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framePr w:wrap="none" w:vAnchor="page" w:hAnchor="page" w:x="3428" w:y="522"/>
        <w:widowControl w:val="0"/>
        <w:shd w:val="clear" w:color="auto" w:fill="auto"/>
        <w:bidi w:val="0"/>
        <w:spacing w:before="0" w:after="0" w:line="240" w:lineRule="auto"/>
        <w:ind w:left="0" w:right="0" w:firstLine="0"/>
        <w:jc w:val="left"/>
      </w:pPr>
      <w:r>
        <w:rPr>
          <w:color w:val="000000"/>
          <w:spacing w:val="0"/>
          <w:w w:val="100"/>
          <w:position w:val="0"/>
        </w:rPr>
        <w:t>I N</w:t>
      </w:r>
    </w:p>
    <w:p>
      <w:pPr>
        <w:pStyle w:val="Style5"/>
        <w:keepNext w:val="0"/>
        <w:keepLines w:val="0"/>
        <w:framePr w:wrap="none" w:vAnchor="page" w:hAnchor="page" w:x="4153" w:y="493"/>
        <w:widowControl w:val="0"/>
        <w:shd w:val="clear" w:color="auto" w:fill="auto"/>
        <w:bidi w:val="0"/>
        <w:spacing w:before="0" w:after="0" w:line="240" w:lineRule="auto"/>
        <w:ind w:left="0" w:right="0" w:firstLine="0"/>
        <w:jc w:val="left"/>
      </w:pPr>
      <w:r>
        <w:rPr>
          <w:color w:val="000000"/>
          <w:spacing w:val="0"/>
          <w:w w:val="100"/>
          <w:position w:val="0"/>
        </w:rPr>
        <w:t>CONFIDENCE</w:t>
      </w:r>
    </w:p>
    <w:p>
      <w:pPr>
        <w:pStyle w:val="Style7"/>
        <w:keepNext w:val="0"/>
        <w:keepLines w:val="0"/>
        <w:framePr w:w="8381" w:h="250" w:hRule="exact" w:wrap="none" w:vAnchor="page" w:hAnchor="page" w:x="625" w:y="1923"/>
        <w:widowControl w:val="0"/>
        <w:shd w:val="clear" w:color="auto" w:fill="auto"/>
        <w:bidi w:val="0"/>
        <w:spacing w:before="0" w:after="0" w:line="240" w:lineRule="auto"/>
        <w:ind w:left="0" w:right="0" w:firstLine="0"/>
        <w:jc w:val="center"/>
      </w:pPr>
      <w:r>
        <w:rPr>
          <w:b/>
          <w:bCs/>
          <w:color w:val="000000"/>
          <w:spacing w:val="0"/>
          <w:w w:val="100"/>
          <w:position w:val="0"/>
        </w:rPr>
        <w:t>BUSINESS COMMITTEE MEETING: 9 MARCH 1992</w:t>
      </w:r>
    </w:p>
    <w:tbl>
      <w:tblPr>
        <w:tblOverlap w:val="never"/>
        <w:jc w:val="left"/>
        <w:tblLayout w:type="fixed"/>
      </w:tblPr>
      <w:tblGrid>
        <w:gridCol w:w="2813"/>
        <w:gridCol w:w="2659"/>
        <w:gridCol w:w="2390"/>
      </w:tblGrid>
      <w:tr>
        <w:trPr>
          <w:trHeight w:val="226" w:hRule="exact"/>
        </w:trPr>
        <w:tc>
          <w:tcPr>
            <w:tcBorders/>
            <w:shd w:val="clear" w:color="auto" w:fill="FFFFFF"/>
            <w:vAlign w:val="top"/>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0"/>
              <w:jc w:val="left"/>
            </w:pPr>
            <w:r>
              <w:rPr>
                <w:color w:val="000000"/>
                <w:spacing w:val="0"/>
                <w:w w:val="100"/>
                <w:position w:val="0"/>
              </w:rPr>
              <w:t>Gov</w:t>
            </w:r>
            <w:r>
              <w:rPr>
                <w:color w:val="000000"/>
                <w:spacing w:val="0"/>
                <w:w w:val="100"/>
                <w:position w:val="0"/>
                <w:u w:val="single"/>
              </w:rPr>
              <w:t>ernm</w:t>
            </w:r>
            <w:r>
              <w:rPr>
                <w:color w:val="000000"/>
                <w:spacing w:val="0"/>
                <w:w w:val="100"/>
                <w:position w:val="0"/>
              </w:rPr>
              <w:t>ent Team</w:t>
            </w:r>
          </w:p>
        </w:tc>
        <w:tc>
          <w:tcPr>
            <w:tcBorders/>
            <w:shd w:val="clear" w:color="auto" w:fill="FFFFFF"/>
            <w:vAlign w:val="top"/>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660"/>
              <w:jc w:val="left"/>
            </w:pPr>
            <w:r>
              <w:rPr>
                <w:color w:val="000000"/>
                <w:spacing w:val="0"/>
                <w:w w:val="100"/>
                <w:position w:val="0"/>
                <w:u w:val="single"/>
              </w:rPr>
              <w:t>Alliance</w:t>
            </w:r>
          </w:p>
        </w:tc>
        <w:tc>
          <w:tcPr>
            <w:tcBorders/>
            <w:shd w:val="clear" w:color="auto" w:fill="FFFFFF"/>
            <w:vAlign w:val="top"/>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720"/>
              <w:jc w:val="left"/>
            </w:pPr>
            <w:r>
              <w:rPr>
                <w:color w:val="000000"/>
                <w:spacing w:val="0"/>
                <w:w w:val="100"/>
                <w:position w:val="0"/>
                <w:u w:val="single"/>
              </w:rPr>
              <w:t>UDUP</w:t>
            </w:r>
          </w:p>
        </w:tc>
      </w:tr>
      <w:tr>
        <w:trPr>
          <w:trHeight w:val="902" w:hRule="exact"/>
        </w:trPr>
        <w:tc>
          <w:tcPr>
            <w:tcBorders>
              <w:top w:val="single" w:sz="4"/>
            </w:tcBorders>
            <w:shd w:val="clear" w:color="auto" w:fill="FFFFFF"/>
            <w:vAlign w:val="center"/>
          </w:tcPr>
          <w:p>
            <w:pPr>
              <w:pStyle w:val="Style10"/>
              <w:keepNext w:val="0"/>
              <w:keepLines w:val="0"/>
              <w:framePr w:w="7862" w:h="2054" w:wrap="none" w:vAnchor="page" w:hAnchor="page" w:x="668" w:y="2735"/>
              <w:widowControl w:val="0"/>
              <w:shd w:val="clear" w:color="auto" w:fill="auto"/>
              <w:bidi w:val="0"/>
              <w:spacing w:before="0" w:after="0" w:line="214" w:lineRule="auto"/>
              <w:ind w:left="0" w:right="0" w:firstLine="0"/>
              <w:jc w:val="left"/>
            </w:pPr>
            <w:r>
              <w:rPr>
                <w:color w:val="000000"/>
                <w:spacing w:val="0"/>
                <w:w w:val="100"/>
                <w:position w:val="0"/>
              </w:rPr>
              <w:t>Minister of State Mr Thomas Mr Bell</w:t>
            </w:r>
          </w:p>
        </w:tc>
        <w:tc>
          <w:tcPr>
            <w:tcBorders>
              <w:top w:val="single" w:sz="4"/>
            </w:tcBorders>
            <w:shd w:val="clear" w:color="auto" w:fill="FFFFFF"/>
            <w:vAlign w:val="center"/>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660"/>
              <w:jc w:val="left"/>
            </w:pPr>
            <w:r>
              <w:rPr>
                <w:color w:val="000000"/>
                <w:spacing w:val="0"/>
                <w:w w:val="100"/>
                <w:position w:val="0"/>
              </w:rPr>
              <w:t>Mr Morrow</w:t>
            </w:r>
          </w:p>
          <w:p>
            <w:pPr>
              <w:pStyle w:val="Style10"/>
              <w:keepNext w:val="0"/>
              <w:keepLines w:val="0"/>
              <w:framePr w:w="7862" w:h="2054" w:wrap="none" w:vAnchor="page" w:hAnchor="page" w:x="668" w:y="2735"/>
              <w:widowControl w:val="0"/>
              <w:shd w:val="clear" w:color="auto" w:fill="auto"/>
              <w:bidi w:val="0"/>
              <w:spacing w:before="0" w:after="0" w:line="214" w:lineRule="auto"/>
              <w:ind w:left="0" w:right="0" w:firstLine="660"/>
              <w:jc w:val="left"/>
            </w:pPr>
            <w:r>
              <w:rPr>
                <w:color w:val="000000"/>
                <w:spacing w:val="0"/>
                <w:w w:val="100"/>
                <w:position w:val="0"/>
              </w:rPr>
              <w:t>Mr Neeson</w:t>
            </w:r>
          </w:p>
        </w:tc>
        <w:tc>
          <w:tcPr>
            <w:tcBorders>
              <w:top w:val="single" w:sz="4"/>
            </w:tcBorders>
            <w:shd w:val="clear" w:color="auto" w:fill="FFFFFF"/>
            <w:vAlign w:val="center"/>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720"/>
              <w:jc w:val="both"/>
            </w:pPr>
            <w:r>
              <w:rPr>
                <w:color w:val="000000"/>
                <w:spacing w:val="0"/>
                <w:w w:val="100"/>
                <w:position w:val="0"/>
              </w:rPr>
              <w:t>Mr Robinson</w:t>
            </w:r>
          </w:p>
          <w:p>
            <w:pPr>
              <w:pStyle w:val="Style10"/>
              <w:keepNext w:val="0"/>
              <w:keepLines w:val="0"/>
              <w:framePr w:w="7862" w:h="2054" w:wrap="none" w:vAnchor="page" w:hAnchor="page" w:x="668" w:y="2735"/>
              <w:widowControl w:val="0"/>
              <w:shd w:val="clear" w:color="auto" w:fill="auto"/>
              <w:bidi w:val="0"/>
              <w:spacing w:before="0" w:after="0" w:line="218" w:lineRule="auto"/>
              <w:ind w:left="0" w:right="0" w:firstLine="720"/>
              <w:jc w:val="left"/>
            </w:pPr>
            <w:r>
              <w:rPr>
                <w:color w:val="000000"/>
                <w:spacing w:val="0"/>
                <w:w w:val="100"/>
                <w:position w:val="0"/>
              </w:rPr>
              <w:t>Mr Vitty</w:t>
            </w:r>
          </w:p>
        </w:tc>
      </w:tr>
      <w:tr>
        <w:trPr>
          <w:trHeight w:val="398" w:hRule="exact"/>
        </w:trPr>
        <w:tc>
          <w:tcPr>
            <w:tcBorders/>
            <w:shd w:val="clear" w:color="auto" w:fill="FFFFFF"/>
            <w:vAlign w:val="center"/>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0"/>
              <w:jc w:val="left"/>
            </w:pPr>
            <w:r>
              <w:rPr>
                <w:color w:val="000000"/>
                <w:spacing w:val="0"/>
                <w:w w:val="100"/>
                <w:position w:val="0"/>
                <w:u w:val="single"/>
              </w:rPr>
              <w:t>Talks Secretariat</w:t>
            </w:r>
          </w:p>
        </w:tc>
        <w:tc>
          <w:tcPr>
            <w:tcBorders/>
            <w:shd w:val="clear" w:color="auto" w:fill="FFFFFF"/>
            <w:vAlign w:val="center"/>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660"/>
              <w:jc w:val="left"/>
            </w:pPr>
            <w:r>
              <w:rPr>
                <w:color w:val="000000"/>
                <w:spacing w:val="0"/>
                <w:w w:val="100"/>
                <w:position w:val="0"/>
                <w:u w:val="single"/>
              </w:rPr>
              <w:t>SDLP</w:t>
            </w:r>
          </w:p>
        </w:tc>
        <w:tc>
          <w:tcPr>
            <w:tcBorders/>
            <w:shd w:val="clear" w:color="auto" w:fill="FFFFFF"/>
            <w:vAlign w:val="center"/>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720"/>
              <w:jc w:val="left"/>
            </w:pPr>
            <w:r>
              <w:rPr>
                <w:color w:val="000000"/>
                <w:spacing w:val="0"/>
                <w:w w:val="100"/>
                <w:position w:val="0"/>
                <w:u w:val="single"/>
              </w:rPr>
              <w:t>UUP</w:t>
            </w:r>
          </w:p>
        </w:tc>
      </w:tr>
      <w:tr>
        <w:trPr>
          <w:trHeight w:val="528" w:hRule="exact"/>
        </w:trPr>
        <w:tc>
          <w:tcPr>
            <w:tcBorders/>
            <w:shd w:val="clear" w:color="auto" w:fill="FFFFFF"/>
            <w:vAlign w:val="center"/>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0"/>
              <w:jc w:val="left"/>
            </w:pPr>
            <w:r>
              <w:rPr>
                <w:color w:val="000000"/>
                <w:spacing w:val="0"/>
                <w:w w:val="100"/>
                <w:position w:val="0"/>
              </w:rPr>
              <w:t>Mr May</w:t>
            </w:r>
          </w:p>
        </w:tc>
        <w:tc>
          <w:tcPr>
            <w:tcBorders/>
            <w:shd w:val="clear" w:color="auto" w:fill="FFFFFF"/>
            <w:vAlign w:val="bottom"/>
          </w:tcPr>
          <w:p>
            <w:pPr>
              <w:pStyle w:val="Style10"/>
              <w:keepNext w:val="0"/>
              <w:keepLines w:val="0"/>
              <w:framePr w:w="7862" w:h="2054" w:wrap="none" w:vAnchor="page" w:hAnchor="page" w:x="668" w:y="2735"/>
              <w:widowControl w:val="0"/>
              <w:shd w:val="clear" w:color="auto" w:fill="auto"/>
              <w:bidi w:val="0"/>
              <w:spacing w:before="0" w:after="0" w:line="240" w:lineRule="auto"/>
              <w:ind w:left="0" w:right="0" w:firstLine="660"/>
              <w:jc w:val="left"/>
            </w:pPr>
            <w:r>
              <w:rPr>
                <w:color w:val="000000"/>
                <w:spacing w:val="0"/>
                <w:w w:val="100"/>
                <w:position w:val="0"/>
              </w:rPr>
              <w:t>Mr Farren</w:t>
            </w:r>
          </w:p>
          <w:p>
            <w:pPr>
              <w:pStyle w:val="Style10"/>
              <w:keepNext w:val="0"/>
              <w:keepLines w:val="0"/>
              <w:framePr w:w="7862" w:h="2054" w:wrap="none" w:vAnchor="page" w:hAnchor="page" w:x="668" w:y="2735"/>
              <w:widowControl w:val="0"/>
              <w:shd w:val="clear" w:color="auto" w:fill="auto"/>
              <w:bidi w:val="0"/>
              <w:spacing w:before="0" w:after="0" w:line="214" w:lineRule="auto"/>
              <w:ind w:left="0" w:right="0" w:firstLine="660"/>
              <w:jc w:val="left"/>
            </w:pPr>
            <w:r>
              <w:rPr>
                <w:color w:val="000000"/>
                <w:spacing w:val="0"/>
                <w:w w:val="100"/>
                <w:position w:val="0"/>
              </w:rPr>
              <w:t>Mr Haughey</w:t>
            </w:r>
          </w:p>
        </w:tc>
        <w:tc>
          <w:tcPr>
            <w:tcBorders/>
            <w:shd w:val="clear" w:color="auto" w:fill="FFFFFF"/>
            <w:vAlign w:val="bottom"/>
          </w:tcPr>
          <w:p>
            <w:pPr>
              <w:pStyle w:val="Style10"/>
              <w:keepNext w:val="0"/>
              <w:keepLines w:val="0"/>
              <w:framePr w:w="7862" w:h="2054" w:wrap="none" w:vAnchor="page" w:hAnchor="page" w:x="668" w:y="2735"/>
              <w:widowControl w:val="0"/>
              <w:shd w:val="clear" w:color="auto" w:fill="auto"/>
              <w:bidi w:val="0"/>
              <w:spacing w:before="0" w:after="0" w:line="218" w:lineRule="auto"/>
              <w:ind w:left="720" w:right="0" w:firstLine="0"/>
              <w:jc w:val="left"/>
            </w:pPr>
            <w:r>
              <w:rPr>
                <w:color w:val="000000"/>
                <w:spacing w:val="0"/>
                <w:w w:val="100"/>
                <w:position w:val="0"/>
              </w:rPr>
              <w:t>Mr Cunningham Mr Empey</w:t>
            </w:r>
          </w:p>
        </w:tc>
      </w:tr>
    </w:tbl>
    <w:p>
      <w:pPr>
        <w:pStyle w:val="Style7"/>
        <w:keepNext w:val="0"/>
        <w:keepLines w:val="0"/>
        <w:framePr w:w="8381" w:h="6811" w:hRule="exact" w:wrap="none" w:vAnchor="page" w:hAnchor="page" w:x="625" w:y="5178"/>
        <w:widowControl w:val="0"/>
        <w:shd w:val="clear" w:color="auto" w:fill="auto"/>
        <w:bidi w:val="0"/>
        <w:spacing w:before="0" w:after="300"/>
        <w:ind w:left="0" w:right="0" w:firstLine="0"/>
        <w:jc w:val="left"/>
      </w:pPr>
      <w:r>
        <w:rPr>
          <w:color w:val="000000"/>
          <w:spacing w:val="0"/>
          <w:w w:val="100"/>
          <w:position w:val="0"/>
        </w:rPr>
        <w:t>The meeting began at 16.15 and concluded at 16.35.</w:t>
      </w:r>
    </w:p>
    <w:p>
      <w:pPr>
        <w:pStyle w:val="Style7"/>
        <w:keepNext w:val="0"/>
        <w:keepLines w:val="0"/>
        <w:framePr w:w="8381" w:h="6811" w:hRule="exact" w:wrap="none" w:vAnchor="page" w:hAnchor="page" w:x="625" w:y="5178"/>
        <w:widowControl w:val="0"/>
        <w:numPr>
          <w:ilvl w:val="0"/>
          <w:numId w:val="1"/>
        </w:numPr>
        <w:shd w:val="clear" w:color="auto" w:fill="auto"/>
        <w:tabs>
          <w:tab w:pos="514" w:val="left"/>
        </w:tabs>
        <w:bidi w:val="0"/>
        <w:spacing w:before="0" w:after="300"/>
        <w:ind w:left="0" w:right="0" w:firstLine="0"/>
        <w:jc w:val="left"/>
      </w:pPr>
      <w:bookmarkStart w:id="0" w:name="bookmark0"/>
      <w:bookmarkEnd w:id="0"/>
      <w:r>
        <w:rPr>
          <w:color w:val="000000"/>
          <w:spacing w:val="0"/>
          <w:w w:val="100"/>
          <w:position w:val="0"/>
        </w:rPr>
        <w:t xml:space="preserve">The </w:t>
      </w:r>
      <w:r>
        <w:rPr>
          <w:color w:val="000000"/>
          <w:spacing w:val="0"/>
          <w:w w:val="100"/>
          <w:position w:val="0"/>
          <w:u w:val="single"/>
        </w:rPr>
        <w:t>Government Team</w:t>
      </w:r>
      <w:r>
        <w:rPr>
          <w:color w:val="000000"/>
          <w:spacing w:val="0"/>
          <w:w w:val="100"/>
          <w:position w:val="0"/>
        </w:rPr>
        <w:t xml:space="preserve"> opened by asking the party delegations to confirm that whilst Strand One discussions would normally take place in Belfast, when mutually convenient, they might be moved to London. There was no objection in principle to this flexibility.</w:t>
      </w:r>
    </w:p>
    <w:p>
      <w:pPr>
        <w:pStyle w:val="Style7"/>
        <w:keepNext w:val="0"/>
        <w:keepLines w:val="0"/>
        <w:framePr w:w="8381" w:h="6811" w:hRule="exact" w:wrap="none" w:vAnchor="page" w:hAnchor="page" w:x="625" w:y="5178"/>
        <w:widowControl w:val="0"/>
        <w:numPr>
          <w:ilvl w:val="0"/>
          <w:numId w:val="1"/>
        </w:numPr>
        <w:shd w:val="clear" w:color="auto" w:fill="auto"/>
        <w:tabs>
          <w:tab w:pos="514" w:val="left"/>
        </w:tabs>
        <w:bidi w:val="0"/>
        <w:spacing w:before="0" w:after="300" w:line="329" w:lineRule="auto"/>
        <w:ind w:left="0" w:right="0" w:firstLine="0"/>
        <w:jc w:val="left"/>
      </w:pPr>
      <w:bookmarkStart w:id="1" w:name="bookmark1"/>
      <w:bookmarkEnd w:id="1"/>
      <w:r>
        <w:rPr>
          <w:color w:val="000000"/>
          <w:spacing w:val="0"/>
          <w:w w:val="100"/>
          <w:position w:val="0"/>
        </w:rPr>
        <w:t>The delegations also agreed that the format of the previous Talks with three people at the table and four behind for plenary sessions would be retained and that the normal working week would run from Monday to Wednesday, although flexibility to go beyond that was available if the delegations agreed it would be useful.</w:t>
      </w:r>
    </w:p>
    <w:p>
      <w:pPr>
        <w:pStyle w:val="Style7"/>
        <w:keepNext w:val="0"/>
        <w:keepLines w:val="0"/>
        <w:framePr w:w="8381" w:h="6811" w:hRule="exact" w:wrap="none" w:vAnchor="page" w:hAnchor="page" w:x="625" w:y="5178"/>
        <w:widowControl w:val="0"/>
        <w:numPr>
          <w:ilvl w:val="0"/>
          <w:numId w:val="1"/>
        </w:numPr>
        <w:shd w:val="clear" w:color="auto" w:fill="auto"/>
        <w:tabs>
          <w:tab w:pos="514" w:val="left"/>
        </w:tabs>
        <w:bidi w:val="0"/>
        <w:spacing w:before="0" w:after="0"/>
        <w:ind w:left="0" w:right="0" w:firstLine="0"/>
        <w:jc w:val="left"/>
      </w:pPr>
      <w:bookmarkStart w:id="2" w:name="bookmark2"/>
      <w:bookmarkEnd w:id="2"/>
      <w:r>
        <w:rPr>
          <w:color w:val="000000"/>
          <w:spacing w:val="0"/>
          <w:w w:val="100"/>
          <w:position w:val="0"/>
        </w:rPr>
        <w:t xml:space="preserve">The </w:t>
      </w:r>
      <w:r>
        <w:rPr>
          <w:color w:val="000000"/>
          <w:spacing w:val="0"/>
          <w:w w:val="100"/>
          <w:position w:val="0"/>
          <w:u w:val="single"/>
        </w:rPr>
        <w:t>Government Team</w:t>
      </w:r>
      <w:r>
        <w:rPr>
          <w:color w:val="000000"/>
          <w:spacing w:val="0"/>
          <w:w w:val="100"/>
          <w:position w:val="0"/>
        </w:rPr>
        <w:t xml:space="preserve"> asked whether the delegations would be prepared to work on to the middle of August if a gap of that length could be agreed by the two Governments. The </w:t>
      </w:r>
      <w:r>
        <w:rPr>
          <w:color w:val="000000"/>
          <w:spacing w:val="0"/>
          <w:w w:val="100"/>
          <w:position w:val="0"/>
          <w:u w:val="single"/>
        </w:rPr>
        <w:t>SDLP delegation</w:t>
      </w:r>
      <w:r>
        <w:rPr>
          <w:color w:val="000000"/>
          <w:spacing w:val="0"/>
          <w:w w:val="100"/>
          <w:position w:val="0"/>
        </w:rPr>
        <w:t xml:space="preserve"> said this should be a last resort as delegates would need a holiday by July, but all delegations agreed that the talks could proceed into August if required. The delegations also agreed that, if the two Governments found it acceptable, the four delegations could agree to ask for the Inter Governmental Conference following the gap to be moved.</w:t>
      </w:r>
    </w:p>
    <w:p>
      <w:pPr>
        <w:pStyle w:val="Style5"/>
        <w:keepNext w:val="0"/>
        <w:keepLines w:val="0"/>
        <w:framePr w:wrap="none" w:vAnchor="page" w:hAnchor="page" w:x="3294" w:y="13223"/>
        <w:widowControl w:val="0"/>
        <w:shd w:val="clear" w:color="auto" w:fill="auto"/>
        <w:bidi w:val="0"/>
        <w:spacing w:before="0" w:after="0" w:line="240" w:lineRule="auto"/>
        <w:ind w:left="0" w:right="0" w:firstLine="0"/>
        <w:jc w:val="left"/>
      </w:pPr>
      <w:r>
        <w:rPr>
          <w:color w:val="000000"/>
          <w:spacing w:val="0"/>
          <w:w w:val="100"/>
          <w:position w:val="0"/>
        </w:rPr>
        <w:t>I N</w:t>
      </w:r>
    </w:p>
    <w:p>
      <w:pPr>
        <w:pStyle w:val="Style5"/>
        <w:keepNext w:val="0"/>
        <w:keepLines w:val="0"/>
        <w:framePr w:w="2405" w:h="250" w:hRule="exact" w:wrap="none" w:vAnchor="page" w:hAnchor="page" w:x="4028" w:y="13227"/>
        <w:widowControl w:val="0"/>
        <w:shd w:val="clear" w:color="auto" w:fill="auto"/>
        <w:bidi w:val="0"/>
        <w:spacing w:before="0" w:after="0" w:line="240" w:lineRule="auto"/>
        <w:ind w:left="0" w:right="0" w:firstLine="0"/>
        <w:jc w:val="center"/>
      </w:pPr>
      <w:r>
        <w:rPr>
          <w:color w:val="000000"/>
          <w:spacing w:val="0"/>
          <w:w w:val="100"/>
          <w:position w:val="0"/>
        </w:rPr>
        <w:t>CONFIDENCE</w:t>
      </w:r>
    </w:p>
    <w:p>
      <w:pPr>
        <w:widowControl w:val="0"/>
        <w:spacing w:line="1" w:lineRule="exact"/>
        <w:sectPr>
          <w:footnotePr>
            <w:pos w:val="pageBottom"/>
            <w:numFmt w:val="decimal"/>
            <w:numRestart w:val="continuous"/>
          </w:footnotePr>
          <w:pgSz w:w="9591" w:h="14386"/>
          <w:pgMar w:top="360" w:right="360" w:bottom="360" w:left="360" w:header="0" w:footer="3" w:gutter="0"/>
          <w:cols w:space="720"/>
          <w:noEndnote/>
          <w:rtlGutter w:val="0"/>
          <w:docGrid w:linePitch="360"/>
        </w:sectPr>
      </w:pPr>
    </w:p>
    <w:p>
      <w:pPr>
        <w:pStyle w:val="Style5"/>
        <w:keepNext w:val="0"/>
        <w:keepLines w:val="0"/>
        <w:framePr w:w="3106" w:h="250" w:hRule="exact" w:wrap="none" w:vAnchor="page" w:hAnchor="page" w:x="3486" w:y="541"/>
        <w:widowControl w:val="0"/>
        <w:shd w:val="clear" w:color="auto" w:fill="auto"/>
        <w:bidi w:val="0"/>
        <w:spacing w:before="0" w:after="0" w:line="240" w:lineRule="auto"/>
        <w:ind w:left="0" w:right="0" w:firstLine="0"/>
        <w:jc w:val="center"/>
      </w:pPr>
      <w:r>
        <w:rPr>
          <w:color w:val="000000"/>
          <w:spacing w:val="0"/>
          <w:w w:val="100"/>
          <w:position w:val="0"/>
        </w:rPr>
        <w:t>IN CONFIDENCE</w:t>
      </w:r>
    </w:p>
    <w:p>
      <w:pPr>
        <w:pStyle w:val="Style7"/>
        <w:keepNext w:val="0"/>
        <w:keepLines w:val="0"/>
        <w:framePr w:w="8256" w:h="2784" w:hRule="exact" w:wrap="none" w:vAnchor="page" w:hAnchor="page" w:x="688" w:y="1362"/>
        <w:widowControl w:val="0"/>
        <w:numPr>
          <w:ilvl w:val="0"/>
          <w:numId w:val="1"/>
        </w:numPr>
        <w:shd w:val="clear" w:color="auto" w:fill="auto"/>
        <w:tabs>
          <w:tab w:pos="528" w:val="left"/>
        </w:tabs>
        <w:bidi w:val="0"/>
        <w:spacing w:before="0" w:after="0"/>
        <w:ind w:left="0" w:right="0" w:firstLine="0"/>
        <w:jc w:val="left"/>
      </w:pPr>
      <w:bookmarkStart w:id="3" w:name="bookmark3"/>
      <w:bookmarkEnd w:id="3"/>
      <w:r>
        <w:rPr>
          <w:color w:val="000000"/>
          <w:spacing w:val="0"/>
          <w:w w:val="100"/>
          <w:position w:val="0"/>
        </w:rPr>
        <w:t xml:space="preserve">The </w:t>
      </w:r>
      <w:r>
        <w:rPr>
          <w:color w:val="000000"/>
          <w:spacing w:val="0"/>
          <w:w w:val="100"/>
          <w:position w:val="0"/>
          <w:u w:val="single"/>
        </w:rPr>
        <w:t>Government Team</w:t>
      </w:r>
      <w:r>
        <w:rPr>
          <w:color w:val="000000"/>
          <w:spacing w:val="0"/>
          <w:w w:val="100"/>
          <w:position w:val="0"/>
        </w:rPr>
        <w:t xml:space="preserve">, turning to the workplan for Strand One, commented that items 1-6 had now been completed. After discussion it was agreed some further discussion on item 6 might be useful, and the </w:t>
      </w:r>
      <w:r>
        <w:rPr>
          <w:color w:val="000000"/>
          <w:spacing w:val="0"/>
          <w:w w:val="100"/>
          <w:position w:val="0"/>
          <w:u w:val="single"/>
        </w:rPr>
        <w:t>Government team</w:t>
      </w:r>
      <w:r>
        <w:rPr>
          <w:color w:val="000000"/>
          <w:spacing w:val="0"/>
          <w:w w:val="100"/>
          <w:position w:val="0"/>
        </w:rPr>
        <w:t xml:space="preserve"> agreed to table a paper to the party</w:t>
        <w:softHyphen/>
        <w:t>delegations drawing together the common themes emerging from the submissions put to the previous Talks process by each of the parties. This paper would focus discussion for the plenary meetings after the election, and might lead to areas of work being identified which could best be remitted to sub-committees.</w:t>
      </w:r>
    </w:p>
    <w:p>
      <w:pPr>
        <w:pStyle w:val="Style7"/>
        <w:keepNext w:val="0"/>
        <w:keepLines w:val="0"/>
        <w:framePr w:w="8256" w:h="878" w:hRule="exact" w:wrap="none" w:vAnchor="page" w:hAnchor="page" w:x="688" w:y="5653"/>
        <w:widowControl w:val="0"/>
        <w:shd w:val="clear" w:color="auto" w:fill="auto"/>
        <w:bidi w:val="0"/>
        <w:spacing w:before="0" w:after="380" w:line="240" w:lineRule="auto"/>
        <w:ind w:left="0" w:right="0" w:firstLine="0"/>
        <w:jc w:val="left"/>
      </w:pPr>
      <w:r>
        <w:rPr>
          <w:color w:val="000000"/>
          <w:spacing w:val="0"/>
          <w:w w:val="100"/>
          <w:position w:val="0"/>
        </w:rPr>
        <w:t>TALKS SECRETARIAT</w:t>
      </w:r>
    </w:p>
    <w:p>
      <w:pPr>
        <w:pStyle w:val="Style7"/>
        <w:keepNext w:val="0"/>
        <w:keepLines w:val="0"/>
        <w:framePr w:w="8256" w:h="878" w:hRule="exact" w:wrap="none" w:vAnchor="page" w:hAnchor="page" w:x="688" w:y="5653"/>
        <w:widowControl w:val="0"/>
        <w:shd w:val="clear" w:color="auto" w:fill="auto"/>
        <w:bidi w:val="0"/>
        <w:spacing w:before="0" w:after="0" w:line="240" w:lineRule="auto"/>
        <w:ind w:left="0" w:right="0" w:firstLine="0"/>
        <w:jc w:val="left"/>
      </w:pPr>
      <w:r>
        <w:rPr>
          <w:color w:val="000000"/>
          <w:spacing w:val="0"/>
          <w:w w:val="100"/>
          <w:position w:val="0"/>
        </w:rPr>
        <w:t>TALKS/PM/RN/8319</w:t>
      </w:r>
    </w:p>
    <w:p>
      <w:pPr>
        <w:pStyle w:val="Style5"/>
        <w:keepNext w:val="0"/>
        <w:keepLines w:val="0"/>
        <w:framePr w:wrap="none" w:vAnchor="page" w:hAnchor="page" w:x="3260" w:y="13333"/>
        <w:widowControl w:val="0"/>
        <w:shd w:val="clear" w:color="auto" w:fill="auto"/>
        <w:bidi w:val="0"/>
        <w:spacing w:before="0" w:after="0" w:line="240" w:lineRule="auto"/>
        <w:ind w:left="0" w:right="0" w:firstLine="0"/>
        <w:jc w:val="left"/>
      </w:pPr>
      <w:r>
        <w:rPr>
          <w:color w:val="000000"/>
          <w:spacing w:val="0"/>
          <w:w w:val="100"/>
          <w:position w:val="0"/>
        </w:rPr>
        <w:t>IN CONFIDENCE</w:t>
      </w:r>
    </w:p>
    <w:p>
      <w:pPr>
        <w:widowControl w:val="0"/>
        <w:spacing w:line="1" w:lineRule="exact"/>
      </w:pPr>
    </w:p>
    <w:sectPr>
      <w:footnotePr>
        <w:pos w:val="pageBottom"/>
        <w:numFmt w:val="decimal"/>
        <w:numRestart w:val="continuous"/>
      </w:footnotePr>
      <w:pgSz w:w="9591" w:h="14386"/>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6">
    <w:name w:val="Header or footer|1_"/>
    <w:basedOn w:val="DefaultParagraphFont"/>
    <w:link w:val="Style5"/>
    <w:rPr>
      <w:rFonts w:ascii="Courier New" w:eastAsia="Courier New" w:hAnsi="Courier New" w:cs="Courier New"/>
      <w:b/>
      <w:bCs/>
      <w:i w:val="0"/>
      <w:iCs w:val="0"/>
      <w:smallCaps w:val="0"/>
      <w:strike w:val="0"/>
      <w:sz w:val="20"/>
      <w:szCs w:val="20"/>
      <w:u w:val="none"/>
      <w:shd w:val="clear" w:color="auto" w:fill="auto"/>
    </w:rPr>
  </w:style>
  <w:style w:type="character" w:customStyle="1" w:styleId="CharStyle8">
    <w:name w:val="Body text|1_"/>
    <w:basedOn w:val="DefaultParagraphFont"/>
    <w:link w:val="Style7"/>
    <w:rPr>
      <w:rFonts w:ascii="Courier New" w:eastAsia="Courier New" w:hAnsi="Courier New" w:cs="Courier New"/>
      <w:b w:val="0"/>
      <w:bCs w:val="0"/>
      <w:i w:val="0"/>
      <w:iCs w:val="0"/>
      <w:smallCaps w:val="0"/>
      <w:strike w:val="0"/>
      <w:sz w:val="20"/>
      <w:szCs w:val="20"/>
      <w:u w:val="none"/>
      <w:shd w:val="clear" w:color="auto" w:fill="auto"/>
    </w:rPr>
  </w:style>
  <w:style w:type="character" w:customStyle="1" w:styleId="CharStyle11">
    <w:name w:val="Other|1_"/>
    <w:basedOn w:val="DefaultParagraphFont"/>
    <w:link w:val="Style10"/>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5">
    <w:name w:val="Header or footer|1"/>
    <w:basedOn w:val="Normal"/>
    <w:link w:val="CharStyle6"/>
    <w:pPr>
      <w:widowControl w:val="0"/>
      <w:shd w:val="clear" w:color="auto" w:fill="auto"/>
    </w:pPr>
    <w:rPr>
      <w:rFonts w:ascii="Courier New" w:eastAsia="Courier New" w:hAnsi="Courier New" w:cs="Courier New"/>
      <w:b/>
      <w:bCs/>
      <w:i w:val="0"/>
      <w:iCs w:val="0"/>
      <w:smallCaps w:val="0"/>
      <w:strike w:val="0"/>
      <w:sz w:val="20"/>
      <w:szCs w:val="20"/>
      <w:u w:val="none"/>
      <w:shd w:val="clear" w:color="auto" w:fill="auto"/>
    </w:rPr>
  </w:style>
  <w:style w:type="paragraph" w:customStyle="1" w:styleId="Style7">
    <w:name w:val="Body text|1"/>
    <w:basedOn w:val="Normal"/>
    <w:link w:val="CharStyle8"/>
    <w:pPr>
      <w:widowControl w:val="0"/>
      <w:shd w:val="clear" w:color="auto" w:fill="auto"/>
      <w:spacing w:after="340" w:line="326" w:lineRule="auto"/>
    </w:pPr>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10">
    <w:name w:val="Other|1"/>
    <w:basedOn w:val="Normal"/>
    <w:link w:val="CharStyle11"/>
    <w:pPr>
      <w:widowControl w:val="0"/>
      <w:shd w:val="clear" w:color="auto" w:fill="auto"/>
      <w:spacing w:after="340" w:line="326" w:lineRule="auto"/>
    </w:pPr>
    <w:rPr>
      <w:rFonts w:ascii="Courier New" w:eastAsia="Courier New" w:hAnsi="Courier New" w:cs="Courier New"/>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